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5362D" w14:textId="05753445" w:rsidR="002C1FAC" w:rsidRDefault="00E622E4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221FAC86" wp14:editId="7C62EFD0">
            <wp:simplePos x="0" y="0"/>
            <wp:positionH relativeFrom="margin">
              <wp:align>right</wp:align>
            </wp:positionH>
            <wp:positionV relativeFrom="topMargin">
              <wp:posOffset>381000</wp:posOffset>
            </wp:positionV>
            <wp:extent cx="5760085" cy="534670"/>
            <wp:effectExtent l="0" t="0" r="0" b="0"/>
            <wp:wrapSquare wrapText="bothSides"/>
            <wp:docPr id="2022165910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EC19A3" w14:textId="732439EC" w:rsidR="002C1FAC" w:rsidRDefault="008853E7" w:rsidP="00671BBA">
      <w:pPr>
        <w:pStyle w:val="Standard"/>
        <w:tabs>
          <w:tab w:val="left" w:pos="720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Ako sa nestať obeťou podvodníkov</w:t>
      </w:r>
      <w:r w:rsidR="00925D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25D80" w:rsidRPr="00925D80">
        <w:rPr>
          <w:rFonts w:ascii="Times New Roman" w:hAnsi="Times New Roman" w:cs="Times New Roman"/>
          <w:b/>
          <w:bCs/>
          <w:sz w:val="24"/>
          <w:szCs w:val="24"/>
          <w:u w:val="single"/>
        </w:rPr>
        <w:t>a zlodejov</w:t>
      </w:r>
    </w:p>
    <w:p w14:paraId="2BA07262" w14:textId="6EB3D746" w:rsidR="002C1FAC" w:rsidRDefault="002C1FAC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BB18BC" w14:textId="77777777" w:rsidR="00317527" w:rsidRDefault="00317527" w:rsidP="00182193">
      <w:pPr>
        <w:pStyle w:val="Normlnywebov"/>
        <w:spacing w:before="0" w:after="0"/>
        <w:ind w:firstLine="708"/>
        <w:jc w:val="both"/>
      </w:pPr>
    </w:p>
    <w:p w14:paraId="479FBAAD" w14:textId="4508D9E9" w:rsidR="008853E7" w:rsidRDefault="008853E7" w:rsidP="00182193">
      <w:pPr>
        <w:pStyle w:val="Normlnywebov"/>
        <w:spacing w:before="0" w:after="0"/>
        <w:ind w:firstLine="708"/>
        <w:jc w:val="both"/>
      </w:pPr>
      <w:r>
        <w:t>V</w:t>
      </w:r>
      <w:r w:rsidR="00467C12">
        <w:t xml:space="preserve"> pondelok </w:t>
      </w:r>
      <w:r>
        <w:t xml:space="preserve">29.04.2024 sa uskutočnila v </w:t>
      </w:r>
      <w:proofErr w:type="spellStart"/>
      <w:r>
        <w:t>Nízkoprahovej</w:t>
      </w:r>
      <w:proofErr w:type="spellEnd"/>
      <w:r>
        <w:t xml:space="preserve"> sociálnej službe pre deti a rodinu Dúha</w:t>
      </w:r>
      <w:r w:rsidR="001939B5">
        <w:t xml:space="preserve"> preventívna</w:t>
      </w:r>
      <w:r w:rsidR="001939B5" w:rsidRPr="001939B5">
        <w:t xml:space="preserve"> </w:t>
      </w:r>
      <w:r w:rsidR="001939B5">
        <w:t>vzdelávacia</w:t>
      </w:r>
      <w:r>
        <w:t xml:space="preserve"> aktivita pre seniorov</w:t>
      </w:r>
      <w:r w:rsidR="00526E94">
        <w:t xml:space="preserve">. </w:t>
      </w:r>
    </w:p>
    <w:p w14:paraId="58445F2E" w14:textId="77777777" w:rsidR="00182193" w:rsidRDefault="00182193" w:rsidP="00182193">
      <w:pPr>
        <w:pStyle w:val="Normlnywebov"/>
        <w:spacing w:before="0" w:after="0"/>
        <w:ind w:firstLine="708"/>
        <w:jc w:val="both"/>
      </w:pPr>
    </w:p>
    <w:p w14:paraId="52045C00" w14:textId="77127FA1" w:rsidR="00182193" w:rsidRDefault="008853E7" w:rsidP="00182193">
      <w:pPr>
        <w:pStyle w:val="Normlnywebov"/>
        <w:spacing w:before="0" w:after="0"/>
        <w:ind w:firstLine="708"/>
        <w:jc w:val="both"/>
      </w:pPr>
      <w:r>
        <w:t xml:space="preserve">Prítomných privítala koordinátorka na regionálnej úrovni </w:t>
      </w:r>
      <w:r w:rsidR="00925D80">
        <w:t xml:space="preserve">Mgr. </w:t>
      </w:r>
      <w:r>
        <w:t>Ka</w:t>
      </w:r>
      <w:r w:rsidR="00182193">
        <w:t xml:space="preserve">tarína </w:t>
      </w:r>
      <w:proofErr w:type="spellStart"/>
      <w:r w:rsidR="00182193">
        <w:t>Kvašňovská</w:t>
      </w:r>
      <w:proofErr w:type="spellEnd"/>
      <w:r w:rsidR="00182193">
        <w:t xml:space="preserve"> a predstavila </w:t>
      </w:r>
      <w:r>
        <w:t>Informačnú kanceláriu pre obete trestných činov v Žiline, činnosti a aktivity I</w:t>
      </w:r>
      <w:r w:rsidR="00467C12">
        <w:t>nformačnej kancelárie</w:t>
      </w:r>
      <w:r>
        <w:t>.</w:t>
      </w:r>
    </w:p>
    <w:p w14:paraId="7FB9B994" w14:textId="0C4A423F" w:rsidR="00467C12" w:rsidRDefault="008853E7" w:rsidP="00182193">
      <w:pPr>
        <w:pStyle w:val="Normlnywebov"/>
        <w:spacing w:before="0" w:after="0"/>
        <w:ind w:firstLine="708"/>
        <w:jc w:val="both"/>
      </w:pPr>
      <w:r>
        <w:t xml:space="preserve"> </w:t>
      </w:r>
    </w:p>
    <w:p w14:paraId="0B3AC0F5" w14:textId="59BAB892" w:rsidR="009F18FE" w:rsidRDefault="009F18FE" w:rsidP="00182193">
      <w:pPr>
        <w:pStyle w:val="Normlnywebov"/>
        <w:spacing w:before="0" w:after="0"/>
        <w:ind w:firstLine="708"/>
        <w:jc w:val="both"/>
      </w:pPr>
      <w:r>
        <w:t>B</w:t>
      </w:r>
      <w:r w:rsidR="008853E7">
        <w:t>eseda bola na tému „Ako sa nestať obeťami podvodníkov a zlodej</w:t>
      </w:r>
      <w:r w:rsidR="00182193">
        <w:t xml:space="preserve">ov“ zameraná na </w:t>
      </w:r>
      <w:proofErr w:type="spellStart"/>
      <w:r w:rsidR="00182193">
        <w:t>online</w:t>
      </w:r>
      <w:proofErr w:type="spellEnd"/>
      <w:r w:rsidR="00182193">
        <w:t xml:space="preserve"> podvody, k</w:t>
      </w:r>
      <w:r w:rsidR="008853E7">
        <w:t>de boli účastníkom prezentované informácie o tom, akými spôsobmi pracujú podvodníci (nie len) na senioroch. Boli im poskytnuté odporúčania vychádzajúce z praxe o tom, ako sa chrániť, ako postupovať v prípade, že som sa stal obeťou a ako poskytnúť pomoc</w:t>
      </w:r>
      <w:r>
        <w:t>,</w:t>
      </w:r>
      <w:r w:rsidR="008853E7">
        <w:t xml:space="preserve"> ak sa niekto z ich blízkych stal takouto obeťou. Na názorných ukážkach im bolo priblížené</w:t>
      </w:r>
      <w:r w:rsidR="001B53E2">
        <w:t>,</w:t>
      </w:r>
      <w:r w:rsidR="008853E7">
        <w:t xml:space="preserve"> ako je ľahké ukradnúť identitu a založiť si falošný profil na sociálnych sieťach. </w:t>
      </w:r>
    </w:p>
    <w:p w14:paraId="41E08BAB" w14:textId="77777777" w:rsidR="009F18FE" w:rsidRDefault="009F18FE" w:rsidP="00182193">
      <w:pPr>
        <w:pStyle w:val="Normlnywebov"/>
        <w:spacing w:before="0" w:after="0"/>
        <w:ind w:firstLine="708"/>
        <w:jc w:val="both"/>
      </w:pPr>
    </w:p>
    <w:p w14:paraId="5E5AEE52" w14:textId="5F236BA7" w:rsidR="009F18FE" w:rsidRDefault="008853E7" w:rsidP="00182193">
      <w:pPr>
        <w:pStyle w:val="Normlnywebov"/>
        <w:spacing w:before="0" w:after="0"/>
        <w:ind w:firstLine="708"/>
        <w:jc w:val="both"/>
      </w:pPr>
      <w:r>
        <w:t xml:space="preserve">Účastníci na záver besedy viedli náruživú diskusiu a prezentujúcej kládli množstvo otázok. </w:t>
      </w:r>
      <w:r w:rsidR="00A02FF5">
        <w:t>V rámci diskusie sme sa dozvedeli aj osobné skúsenosti s podvodmi cez internet</w:t>
      </w:r>
      <w:r w:rsidR="00D8252C">
        <w:t>.</w:t>
      </w:r>
      <w:r w:rsidR="00A02FF5">
        <w:t xml:space="preserve"> </w:t>
      </w:r>
      <w:r w:rsidR="00D8252C">
        <w:t xml:space="preserve">Rovnako </w:t>
      </w:r>
      <w:r>
        <w:t>boli účastníkom prezentované reálne príklady z</w:t>
      </w:r>
      <w:r w:rsidR="00D8252C">
        <w:t> </w:t>
      </w:r>
      <w:r>
        <w:t>praxe</w:t>
      </w:r>
      <w:r w:rsidR="00D8252C">
        <w:t>,</w:t>
      </w:r>
      <w:r>
        <w:t xml:space="preserve"> s ktorými sa </w:t>
      </w:r>
      <w:r w:rsidR="009F18FE">
        <w:t>Informačná kancelária</w:t>
      </w:r>
      <w:r>
        <w:t xml:space="preserve"> </w:t>
      </w:r>
      <w:r w:rsidR="00D8252C">
        <w:t xml:space="preserve">v Žiline </w:t>
      </w:r>
      <w:r>
        <w:t xml:space="preserve">stretla. </w:t>
      </w:r>
    </w:p>
    <w:p w14:paraId="778AE78C" w14:textId="77777777" w:rsidR="009F18FE" w:rsidRDefault="009F18FE" w:rsidP="00182193">
      <w:pPr>
        <w:pStyle w:val="Normlnywebov"/>
        <w:spacing w:before="0" w:after="0"/>
        <w:ind w:firstLine="708"/>
        <w:jc w:val="both"/>
      </w:pPr>
    </w:p>
    <w:p w14:paraId="1C83A575" w14:textId="0DB56B9D" w:rsidR="003B2E9F" w:rsidRDefault="008853E7" w:rsidP="00182193">
      <w:pPr>
        <w:pStyle w:val="Normlnywebov"/>
        <w:spacing w:before="0" w:after="0"/>
        <w:ind w:firstLine="708"/>
        <w:jc w:val="both"/>
      </w:pPr>
      <w:r>
        <w:t>Počas akcie boli prítomným odovzdané dôležit</w:t>
      </w:r>
      <w:r w:rsidR="00F67007">
        <w:t xml:space="preserve">é informačné a </w:t>
      </w:r>
      <w:r w:rsidR="003B2E9F">
        <w:t xml:space="preserve">osvetové materiály </w:t>
      </w:r>
      <w:r>
        <w:t>a tiež kontakty na rôzne linky pomoci</w:t>
      </w:r>
      <w:r w:rsidR="00D90D91">
        <w:t>, Informačnú kanceláriu v Žiline</w:t>
      </w:r>
      <w:r>
        <w:t xml:space="preserve"> a detašované pracovisko v Ružomberku. </w:t>
      </w:r>
    </w:p>
    <w:p w14:paraId="20937111" w14:textId="77777777" w:rsidR="003B2E9F" w:rsidRDefault="003B2E9F" w:rsidP="00182193">
      <w:pPr>
        <w:pStyle w:val="Normlnywebov"/>
        <w:spacing w:before="0" w:after="0"/>
        <w:ind w:firstLine="708"/>
        <w:jc w:val="both"/>
      </w:pPr>
    </w:p>
    <w:p w14:paraId="707473A6" w14:textId="1BE1FBF3" w:rsidR="001939B5" w:rsidRDefault="00F723C6" w:rsidP="001939B5">
      <w:pPr>
        <w:pStyle w:val="Normlnywebov"/>
        <w:spacing w:before="0" w:after="0"/>
        <w:ind w:firstLine="708"/>
        <w:jc w:val="both"/>
      </w:pPr>
      <w:r>
        <w:rPr>
          <w:bCs/>
        </w:rPr>
        <w:t>Budeme sa tešiť na ďalši</w:t>
      </w:r>
      <w:r w:rsidR="001939B5">
        <w:rPr>
          <w:bCs/>
        </w:rPr>
        <w:t xml:space="preserve">u </w:t>
      </w:r>
      <w:r w:rsidR="001939B5">
        <w:t>preventívnu</w:t>
      </w:r>
      <w:r w:rsidR="001939B5" w:rsidRPr="001939B5">
        <w:t xml:space="preserve"> </w:t>
      </w:r>
      <w:r w:rsidR="001939B5">
        <w:t>v</w:t>
      </w:r>
      <w:r w:rsidR="00511DC2">
        <w:t>zdelávaciu aktivitu</w:t>
      </w:r>
      <w:r w:rsidR="001939B5">
        <w:t xml:space="preserve"> na tému „Internetová bezpečnosť</w:t>
      </w:r>
      <w:r w:rsidR="00511DC2">
        <w:t>“</w:t>
      </w:r>
      <w:r w:rsidR="001939B5">
        <w:t>.</w:t>
      </w:r>
    </w:p>
    <w:p w14:paraId="56901C4A" w14:textId="43856B5C" w:rsidR="002C1FAC" w:rsidRDefault="002C1FAC" w:rsidP="00182193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9A2F74" w14:textId="77777777" w:rsidR="002C1FAC" w:rsidRDefault="002C1FAC" w:rsidP="00182193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45025A" w14:textId="4038D8BD" w:rsidR="0051130D" w:rsidRDefault="0051130D" w:rsidP="00182193">
      <w:pPr>
        <w:pStyle w:val="Standard"/>
        <w:tabs>
          <w:tab w:val="left" w:pos="720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Pracovníci NSSDR</w:t>
      </w:r>
    </w:p>
    <w:p w14:paraId="4A972B51" w14:textId="774A7B6F" w:rsidR="001A35C2" w:rsidRPr="00036306" w:rsidRDefault="00F723C6" w:rsidP="00036306">
      <w:pPr>
        <w:widowControl/>
        <w:shd w:val="clear" w:color="auto" w:fill="FFFFFF"/>
        <w:suppressAutoHyphens w:val="0"/>
        <w:autoSpaceDN/>
        <w:spacing w:after="120" w:line="240" w:lineRule="auto"/>
        <w:rPr>
          <w:rFonts w:ascii="inherit" w:eastAsia="Times New Roman" w:hAnsi="inherit" w:cs="Segoe UI"/>
          <w:color w:val="000000"/>
          <w:kern w:val="0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14:paraId="20C73499" w14:textId="77777777" w:rsidR="00D337D5" w:rsidRPr="008F6AF5" w:rsidRDefault="00D337D5" w:rsidP="00D337D5">
      <w:pPr>
        <w:widowControl/>
        <w:shd w:val="clear" w:color="auto" w:fill="FFFFFF"/>
        <w:suppressAutoHyphens w:val="0"/>
        <w:autoSpaceDN/>
        <w:spacing w:after="120" w:line="240" w:lineRule="auto"/>
        <w:rPr>
          <w:rFonts w:ascii="inherit" w:eastAsia="Times New Roman" w:hAnsi="inherit" w:cs="Segoe UI"/>
          <w:color w:val="000000"/>
          <w:kern w:val="0"/>
          <w:sz w:val="24"/>
          <w:szCs w:val="24"/>
          <w:lang w:eastAsia="sk-SK"/>
        </w:rPr>
      </w:pPr>
    </w:p>
    <w:p w14:paraId="431B568C" w14:textId="77777777" w:rsidR="002C1FAC" w:rsidRDefault="002C1FAC">
      <w:pPr>
        <w:pStyle w:val="Standard"/>
        <w:tabs>
          <w:tab w:val="left" w:pos="72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CC9CD4F" w14:textId="77777777" w:rsidR="00D337D5" w:rsidRDefault="00D337D5" w:rsidP="00D337D5">
      <w:pPr>
        <w:pStyle w:val="Standard"/>
        <w:tabs>
          <w:tab w:val="left" w:pos="720"/>
        </w:tabs>
        <w:spacing w:after="0" w:line="240" w:lineRule="auto"/>
        <w:ind w:firstLine="708"/>
        <w:jc w:val="both"/>
      </w:pPr>
    </w:p>
    <w:p w14:paraId="2465AE06" w14:textId="77777777" w:rsidR="001A35C2" w:rsidRDefault="001A35C2" w:rsidP="00D337D5">
      <w:pPr>
        <w:pStyle w:val="Standard"/>
        <w:tabs>
          <w:tab w:val="left" w:pos="720"/>
        </w:tabs>
        <w:spacing w:after="0" w:line="240" w:lineRule="auto"/>
        <w:ind w:firstLine="708"/>
        <w:jc w:val="both"/>
      </w:pPr>
    </w:p>
    <w:sectPr w:rsidR="001A35C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4E1DD" w14:textId="77777777" w:rsidR="00F723C6" w:rsidRDefault="00F723C6">
      <w:pPr>
        <w:spacing w:after="0" w:line="240" w:lineRule="auto"/>
      </w:pPr>
      <w:r>
        <w:separator/>
      </w:r>
    </w:p>
  </w:endnote>
  <w:endnote w:type="continuationSeparator" w:id="0">
    <w:p w14:paraId="18190E69" w14:textId="77777777" w:rsidR="00F723C6" w:rsidRDefault="00F7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2EA6F" w14:textId="77777777" w:rsidR="00F723C6" w:rsidRDefault="00F723C6">
    <w:pPr>
      <w:pStyle w:val="Standard"/>
      <w:widowControl w:val="0"/>
      <w:jc w:val="both"/>
    </w:pPr>
    <w:r w:rsidRPr="00E622E4">
      <w:rPr>
        <w:rFonts w:cs="Calibri"/>
        <w:lang w:val="pl-PL" w:eastAsia="sk-SK"/>
      </w:rPr>
      <w:t xml:space="preserve">Tento </w:t>
    </w:r>
    <w:r w:rsidRPr="00E622E4">
      <w:rPr>
        <w:rFonts w:cs="Calibri"/>
        <w:lang w:val="pl-PL" w:eastAsia="sk-SK"/>
      </w:rPr>
      <w:t>projekt sa realizuje v</w:t>
    </w:r>
    <w:proofErr w:type="spellStart"/>
    <w:r>
      <w:rPr>
        <w:rFonts w:cs="Calibri"/>
        <w:lang w:eastAsia="sk-SK"/>
      </w:rPr>
      <w:t>ďaka</w:t>
    </w:r>
    <w:proofErr w:type="spellEnd"/>
    <w:r>
      <w:rPr>
        <w:rFonts w:cs="Calibri"/>
        <w:lang w:eastAsia="sk-SK"/>
      </w:rPr>
      <w:t xml:space="preserve"> podpore z Európskeho sociálneho fondu v rámci Operačného programu Ľudské zdroje.</w:t>
    </w:r>
  </w:p>
  <w:p w14:paraId="6BF87EE9" w14:textId="77777777" w:rsidR="00F723C6" w:rsidRDefault="00F723C6">
    <w:pPr>
      <w:pStyle w:val="Standard"/>
      <w:widowControl w:val="0"/>
      <w:jc w:val="both"/>
      <w:rPr>
        <w:rFonts w:cs="Calibri"/>
        <w:lang w:eastAsia="sk-SK"/>
      </w:rPr>
    </w:pPr>
  </w:p>
  <w:p w14:paraId="3729A1A3" w14:textId="77777777" w:rsidR="00F723C6" w:rsidRDefault="00F723C6">
    <w:pPr>
      <w:pStyle w:val="Standard"/>
      <w:widowControl w:val="0"/>
      <w:jc w:val="both"/>
      <w:rPr>
        <w:rFonts w:cs="Calibri"/>
        <w:lang w:eastAsia="sk-SK"/>
      </w:rPr>
    </w:pPr>
  </w:p>
  <w:p w14:paraId="532AC0C2" w14:textId="77777777" w:rsidR="00F723C6" w:rsidRDefault="00330652">
    <w:pPr>
      <w:pStyle w:val="Standard"/>
      <w:widowControl w:val="0"/>
      <w:spacing w:after="0" w:line="240" w:lineRule="auto"/>
      <w:jc w:val="both"/>
    </w:pPr>
    <w:hyperlink r:id="rId1" w:history="1">
      <w:r w:rsidR="00F723C6" w:rsidRPr="00E622E4">
        <w:rPr>
          <w:rFonts w:cs="Calibri"/>
          <w:color w:val="0000FF"/>
          <w:u w:val="single"/>
          <w:lang w:eastAsia="sk-SK"/>
        </w:rPr>
        <w:t>www.esf.gov.sk</w:t>
      </w:r>
    </w:hyperlink>
    <w:r w:rsidR="00F723C6" w:rsidRPr="00E622E4">
      <w:rPr>
        <w:rFonts w:cs="Calibri"/>
        <w:lang w:eastAsia="sk-SK"/>
      </w:rPr>
      <w:t xml:space="preserve">                                </w:t>
    </w:r>
    <w:hyperlink r:id="rId2" w:history="1">
      <w:r w:rsidR="00F723C6" w:rsidRPr="00E622E4">
        <w:rPr>
          <w:rFonts w:cs="Calibri"/>
          <w:color w:val="0000FF"/>
          <w:u w:val="single"/>
          <w:lang w:eastAsia="sk-SK"/>
        </w:rPr>
        <w:t>www.employment.gov.sk</w:t>
      </w:r>
    </w:hyperlink>
    <w:r w:rsidR="00F723C6" w:rsidRPr="00E622E4">
      <w:rPr>
        <w:rFonts w:cs="Calibri"/>
        <w:lang w:eastAsia="sk-SK"/>
      </w:rPr>
      <w:t xml:space="preserve">                                     </w:t>
    </w:r>
    <w:hyperlink r:id="rId3" w:history="1">
      <w:r w:rsidR="00F723C6" w:rsidRPr="00E622E4">
        <w:rPr>
          <w:rFonts w:cs="Calibri"/>
          <w:color w:val="0000FF"/>
          <w:u w:val="single"/>
          <w:lang w:eastAsia="sk-SK"/>
        </w:rPr>
        <w:t>www.ia.gov.sk</w:t>
      </w:r>
    </w:hyperlink>
  </w:p>
  <w:p w14:paraId="2A31A473" w14:textId="77777777" w:rsidR="00F723C6" w:rsidRDefault="00F723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BBEE2" w14:textId="77777777" w:rsidR="00F723C6" w:rsidRDefault="00F723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407E5D" w14:textId="77777777" w:rsidR="00F723C6" w:rsidRDefault="00F72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A39CD" w14:textId="77777777" w:rsidR="00F723C6" w:rsidRDefault="00F723C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61EF"/>
    <w:multiLevelType w:val="multilevel"/>
    <w:tmpl w:val="C5C0FACE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360"/>
      </w:pPr>
    </w:lvl>
    <w:lvl w:ilvl="3">
      <w:numFmt w:val="bullet"/>
      <w:lvlText w:val="-"/>
      <w:lvlJc w:val="left"/>
      <w:pPr>
        <w:ind w:left="2880" w:hanging="360"/>
      </w:pPr>
    </w:lvl>
    <w:lvl w:ilvl="4">
      <w:numFmt w:val="bullet"/>
      <w:lvlText w:val="-"/>
      <w:lvlJc w:val="left"/>
      <w:pPr>
        <w:ind w:left="3600" w:hanging="360"/>
      </w:pPr>
    </w:lvl>
    <w:lvl w:ilvl="5">
      <w:numFmt w:val="bullet"/>
      <w:lvlText w:val="-"/>
      <w:lvlJc w:val="left"/>
      <w:pPr>
        <w:ind w:left="4320" w:hanging="360"/>
      </w:pPr>
    </w:lvl>
    <w:lvl w:ilvl="6">
      <w:numFmt w:val="bullet"/>
      <w:lvlText w:val="-"/>
      <w:lvlJc w:val="left"/>
      <w:pPr>
        <w:ind w:left="5040" w:hanging="360"/>
      </w:pPr>
    </w:lvl>
    <w:lvl w:ilvl="7">
      <w:numFmt w:val="bullet"/>
      <w:lvlText w:val="-"/>
      <w:lvlJc w:val="left"/>
      <w:pPr>
        <w:ind w:left="5760" w:hanging="360"/>
      </w:pPr>
    </w:lvl>
    <w:lvl w:ilvl="8">
      <w:numFmt w:val="bullet"/>
      <w:lvlText w:val="-"/>
      <w:lvlJc w:val="left"/>
      <w:pPr>
        <w:ind w:left="6480" w:hanging="360"/>
      </w:pPr>
    </w:lvl>
  </w:abstractNum>
  <w:abstractNum w:abstractNumId="1">
    <w:nsid w:val="37421438"/>
    <w:multiLevelType w:val="multilevel"/>
    <w:tmpl w:val="D71E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1FAC"/>
    <w:rsid w:val="00036306"/>
    <w:rsid w:val="00053B14"/>
    <w:rsid w:val="00054C53"/>
    <w:rsid w:val="000D7D9E"/>
    <w:rsid w:val="000E6A0E"/>
    <w:rsid w:val="00141324"/>
    <w:rsid w:val="001570C1"/>
    <w:rsid w:val="00182193"/>
    <w:rsid w:val="001939B5"/>
    <w:rsid w:val="001A35C2"/>
    <w:rsid w:val="001B53E2"/>
    <w:rsid w:val="0023154D"/>
    <w:rsid w:val="002C1FAC"/>
    <w:rsid w:val="002D0869"/>
    <w:rsid w:val="00317527"/>
    <w:rsid w:val="00330652"/>
    <w:rsid w:val="00341537"/>
    <w:rsid w:val="003758C9"/>
    <w:rsid w:val="003B2E9F"/>
    <w:rsid w:val="00443B74"/>
    <w:rsid w:val="00467C12"/>
    <w:rsid w:val="0051130D"/>
    <w:rsid w:val="00511DC2"/>
    <w:rsid w:val="00517B56"/>
    <w:rsid w:val="005256D0"/>
    <w:rsid w:val="00526E94"/>
    <w:rsid w:val="00642C14"/>
    <w:rsid w:val="00671BBA"/>
    <w:rsid w:val="00745D80"/>
    <w:rsid w:val="0077107A"/>
    <w:rsid w:val="00771B91"/>
    <w:rsid w:val="007C1971"/>
    <w:rsid w:val="007D59C5"/>
    <w:rsid w:val="008026AC"/>
    <w:rsid w:val="008671F7"/>
    <w:rsid w:val="00880917"/>
    <w:rsid w:val="008853E7"/>
    <w:rsid w:val="008E52C1"/>
    <w:rsid w:val="008F6AF5"/>
    <w:rsid w:val="00925D80"/>
    <w:rsid w:val="00974128"/>
    <w:rsid w:val="009C399F"/>
    <w:rsid w:val="009F18FE"/>
    <w:rsid w:val="00A02FF5"/>
    <w:rsid w:val="00A20E99"/>
    <w:rsid w:val="00A271C5"/>
    <w:rsid w:val="00A4341F"/>
    <w:rsid w:val="00A80394"/>
    <w:rsid w:val="00A973F7"/>
    <w:rsid w:val="00B638BF"/>
    <w:rsid w:val="00C80AF1"/>
    <w:rsid w:val="00C94908"/>
    <w:rsid w:val="00CC3ED8"/>
    <w:rsid w:val="00CE40E7"/>
    <w:rsid w:val="00D337D5"/>
    <w:rsid w:val="00D44B00"/>
    <w:rsid w:val="00D8252C"/>
    <w:rsid w:val="00D90D91"/>
    <w:rsid w:val="00DB0E4D"/>
    <w:rsid w:val="00E2523B"/>
    <w:rsid w:val="00E52943"/>
    <w:rsid w:val="00E622E4"/>
    <w:rsid w:val="00EE1D31"/>
    <w:rsid w:val="00EF3939"/>
    <w:rsid w:val="00F67007"/>
    <w:rsid w:val="00F723C6"/>
    <w:rsid w:val="00F87AA4"/>
    <w:rsid w:val="00F96EF0"/>
    <w:rsid w:val="00F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E3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lnywebov">
    <w:name w:val="Normal (Web)"/>
    <w:basedOn w:val="Standard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ternetlink">
    <w:name w:val="Internet link"/>
    <w:basedOn w:val="Predvolenpsmoodseku"/>
    <w:rPr>
      <w:color w:val="0000FF"/>
      <w:u w:val="single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rPr>
      <w:i/>
      <w:iCs/>
    </w:rPr>
  </w:style>
  <w:style w:type="character" w:customStyle="1" w:styleId="is-hidden">
    <w:name w:val="is-hidden"/>
    <w:basedOn w:val="Predvolenpsmoodseku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character" w:styleId="Siln">
    <w:name w:val="Strong"/>
    <w:basedOn w:val="Predvolenpsmoodseku"/>
    <w:uiPriority w:val="22"/>
    <w:qFormat/>
    <w:rsid w:val="00D337D5"/>
    <w:rPr>
      <w:b/>
      <w:bCs/>
    </w:rPr>
  </w:style>
  <w:style w:type="paragraph" w:styleId="Odsekzoznamu">
    <w:name w:val="List Paragraph"/>
    <w:basedOn w:val="Normlny"/>
    <w:uiPriority w:val="34"/>
    <w:qFormat/>
    <w:rsid w:val="00D337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sk-SK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Heading"/>
    <w:next w:val="Textbody"/>
    <w:uiPriority w:val="9"/>
    <w:qFormat/>
    <w:p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Zoznam">
    <w:name w:val="List"/>
    <w:basedOn w:val="Textbody"/>
    <w:rPr>
      <w:rFonts w:cs="Mangal"/>
    </w:rPr>
  </w:style>
  <w:style w:type="paragraph" w:styleId="Popis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Hlavika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lnywebov">
    <w:name w:val="Normal (Web)"/>
    <w:basedOn w:val="Standard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nternetlink">
    <w:name w:val="Internet link"/>
    <w:basedOn w:val="Predvolenpsmoodseku"/>
    <w:rPr>
      <w:color w:val="0000FF"/>
      <w:u w:val="single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rPr>
      <w:i/>
      <w:iCs/>
    </w:rPr>
  </w:style>
  <w:style w:type="character" w:customStyle="1" w:styleId="is-hidden">
    <w:name w:val="is-hidden"/>
    <w:basedOn w:val="Predvolenpsmoodseku"/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Bezzoznamu"/>
    <w:pPr>
      <w:numPr>
        <w:numId w:val="1"/>
      </w:numPr>
    </w:pPr>
  </w:style>
  <w:style w:type="character" w:styleId="Siln">
    <w:name w:val="Strong"/>
    <w:basedOn w:val="Predvolenpsmoodseku"/>
    <w:uiPriority w:val="22"/>
    <w:qFormat/>
    <w:rsid w:val="00D337D5"/>
    <w:rPr>
      <w:b/>
      <w:bCs/>
    </w:rPr>
  </w:style>
  <w:style w:type="paragraph" w:styleId="Odsekzoznamu">
    <w:name w:val="List Paragraph"/>
    <w:basedOn w:val="Normlny"/>
    <w:uiPriority w:val="34"/>
    <w:qFormat/>
    <w:rsid w:val="00D33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.gov.sk/" TargetMode="External"/><Relationship Id="rId2" Type="http://schemas.openxmlformats.org/officeDocument/2006/relationships/hyperlink" Target="http://www.employment.gov.sk/" TargetMode="External"/><Relationship Id="rId1" Type="http://schemas.openxmlformats.org/officeDocument/2006/relationships/hyperlink" Target="http://www.esf.gov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NDC-1</dc:creator>
  <cp:lastModifiedBy>NDC-1</cp:lastModifiedBy>
  <cp:revision>66</cp:revision>
  <cp:lastPrinted>2020-06-19T11:50:00Z</cp:lastPrinted>
  <dcterms:created xsi:type="dcterms:W3CDTF">2023-11-28T10:42:00Z</dcterms:created>
  <dcterms:modified xsi:type="dcterms:W3CDTF">2024-05-02T08:39:00Z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