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1F" w:rsidRDefault="00B55F91" w:rsidP="0011651F">
      <w:pPr>
        <w:ind w:right="-851"/>
        <w:jc w:val="right"/>
      </w:pPr>
      <w:r w:rsidRPr="00B8117B">
        <w:rPr>
          <w:b/>
          <w:noProof/>
          <w:color w:val="00B050"/>
          <w:sz w:val="40"/>
          <w:szCs w:val="40"/>
          <w:lang w:eastAsia="sk-SK"/>
        </w:rPr>
        <w:drawing>
          <wp:inline distT="0" distB="0" distL="0" distR="0" wp14:anchorId="67687C0E" wp14:editId="2E6C1B8D">
            <wp:extent cx="1514475" cy="427068"/>
            <wp:effectExtent l="0" t="0" r="0" b="0"/>
            <wp:docPr id="2" name="Obrázok 2" descr="C:\Users\lucajm\AppData\Local\Microsoft\Windows\INetCache\Content.MSO\1DAB95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ajm\AppData\Local\Microsoft\Windows\INetCache\Content.MSO\1DAB95C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32" cy="44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1F" w:rsidRPr="00B34CCF" w:rsidRDefault="0011651F" w:rsidP="008D5375">
      <w:pPr>
        <w:spacing w:before="120" w:after="0"/>
        <w:jc w:val="center"/>
        <w:rPr>
          <w:b/>
          <w:color w:val="FF0000"/>
          <w:sz w:val="56"/>
          <w:szCs w:val="56"/>
          <w:u w:val="single"/>
        </w:rPr>
      </w:pPr>
      <w:r w:rsidRPr="00B34CCF">
        <w:rPr>
          <w:b/>
          <w:color w:val="FF0000"/>
          <w:sz w:val="56"/>
          <w:szCs w:val="56"/>
          <w:u w:val="single"/>
        </w:rPr>
        <w:t>Stručný návod ochrany proti zlatému žltnutiu viniča (</w:t>
      </w:r>
      <w:proofErr w:type="spellStart"/>
      <w:r w:rsidRPr="00B34CCF">
        <w:rPr>
          <w:b/>
          <w:color w:val="FF0000"/>
          <w:sz w:val="56"/>
          <w:szCs w:val="56"/>
        </w:rPr>
        <w:t>Grapevine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flavescence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doreé</w:t>
      </w:r>
      <w:proofErr w:type="spellEnd"/>
      <w:r w:rsidRPr="00B34CCF">
        <w:rPr>
          <w:b/>
          <w:color w:val="FF0000"/>
          <w:sz w:val="56"/>
          <w:szCs w:val="56"/>
        </w:rPr>
        <w:t xml:space="preserve"> </w:t>
      </w:r>
      <w:proofErr w:type="spellStart"/>
      <w:r w:rsidRPr="00B34CCF">
        <w:rPr>
          <w:b/>
          <w:color w:val="FF0000"/>
          <w:sz w:val="56"/>
          <w:szCs w:val="56"/>
        </w:rPr>
        <w:t>phytoplasma</w:t>
      </w:r>
      <w:proofErr w:type="spellEnd"/>
      <w:r w:rsidRPr="00B34CCF">
        <w:rPr>
          <w:b/>
          <w:color w:val="FF0000"/>
          <w:sz w:val="56"/>
          <w:szCs w:val="56"/>
        </w:rPr>
        <w:t>)</w:t>
      </w:r>
    </w:p>
    <w:p w:rsidR="00A73B0B" w:rsidRPr="00B34CCF" w:rsidRDefault="00884B2D" w:rsidP="00884B2D">
      <w:pPr>
        <w:jc w:val="center"/>
        <w:rPr>
          <w:b/>
          <w:color w:val="0070C0"/>
          <w:sz w:val="52"/>
          <w:szCs w:val="52"/>
        </w:rPr>
      </w:pPr>
      <w:r w:rsidRPr="00B34CCF">
        <w:rPr>
          <w:b/>
          <w:color w:val="0070C0"/>
          <w:sz w:val="52"/>
          <w:szCs w:val="52"/>
        </w:rPr>
        <w:t>Všetky opatrenia sú rovnako dôležité!</w:t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2446"/>
      </w:tblGrid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Obrázok 1" descr="C:\Users\jakusoval\Desktop\piktogramy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kusoval\Desktop\piktogramy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pStyle w:val="Odsekzoznamu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B34CCF">
              <w:rPr>
                <w:rFonts w:asciiTheme="minorHAnsi" w:hAnsiTheme="minorHAnsi" w:cstheme="minorHAnsi"/>
                <w:b/>
                <w:sz w:val="50"/>
                <w:szCs w:val="50"/>
                <w:shd w:val="clear" w:color="auto" w:fill="FFFFFF"/>
              </w:rPr>
              <w:t>týka sa všetkých vinohradníkov aj s jedným koreňom viniča</w:t>
            </w:r>
          </w:p>
          <w:p w:rsidR="0011651F" w:rsidRPr="00B34CCF" w:rsidRDefault="0011651F" w:rsidP="00B34CCF">
            <w:pPr>
              <w:ind w:left="1134" w:hanging="774"/>
              <w:rPr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4" name="Obrázok 4" descr="C:\Users\jakusoval\Desktop\piktogramy\2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kusoval\Desktop\piktogramy\2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2" cy="67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B95DF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>
              <w:rPr>
                <w:b/>
                <w:sz w:val="50"/>
                <w:szCs w:val="50"/>
              </w:rPr>
              <w:t>pravidelná</w:t>
            </w:r>
            <w:bookmarkStart w:id="0" w:name="_GoBack"/>
            <w:bookmarkEnd w:id="0"/>
            <w:r w:rsidR="008D5375" w:rsidRPr="00B34CCF">
              <w:rPr>
                <w:b/>
                <w:sz w:val="50"/>
                <w:szCs w:val="50"/>
              </w:rPr>
              <w:t xml:space="preserve"> kontrola vinohradov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5" name="Obrázok 5" descr="C:\Users\jakusoval\Desktop\piktogramy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akusoval\Desktop\piktogramy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10" cy="67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 xml:space="preserve">hlásiť každé podozrenie na ÚKSÚP - </w:t>
            </w:r>
            <w:hyperlink r:id="rId10" w:history="1">
              <w:r w:rsidRPr="00B34CCF">
                <w:rPr>
                  <w:rStyle w:val="Hypertextovprepojenie"/>
                  <w:b/>
                  <w:sz w:val="50"/>
                  <w:szCs w:val="50"/>
                </w:rPr>
                <w:t>ochrana@uksup.sk</w:t>
              </w:r>
            </w:hyperlink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6" name="Obrázok 6" descr="C:\Users\jakusoval\Desktop\piktogramy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akusoval\Desktop\piktogramy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1" cy="67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umožniť prístup inšpektorom ÚKSÚP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color w:val="FF0000"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5015C8" wp14:editId="2E60601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59055</wp:posOffset>
                      </wp:positionV>
                      <wp:extent cx="511175" cy="561340"/>
                      <wp:effectExtent l="0" t="0" r="22225" b="2921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5613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4965" id="Rovná spojnica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4.65pt" to="47.2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FF5C69"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E5459" wp14:editId="1096D00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59055</wp:posOffset>
                      </wp:positionV>
                      <wp:extent cx="510540" cy="561975"/>
                      <wp:effectExtent l="0" t="0" r="22860" b="28575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561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58882" id="Rovná spojnica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4.65pt" to="48.0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E33074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5640"/>
                  <wp:effectExtent l="0" t="0" r="9525" b="0"/>
                  <wp:docPr id="7" name="Obrázok 7" descr="C:\Users\jakusoval\Desktop\piktogramy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akusoval\Desktop\piktogramy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36" cy="74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SimSun"/>
                <w:b/>
                <w:sz w:val="50"/>
                <w:szCs w:val="50"/>
                <w:lang w:eastAsia="zh-CN"/>
              </w:rPr>
              <w:t>likvidácia všetkých príznakových krov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8" name="Obrázok 8" descr="C:\Users\jakusoval\Desktop\piktogramy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akusoval\Desktop\piktogramy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6352" cy="71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monitoring cikád žltými doskami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6275" cy="676275"/>
                  <wp:effectExtent l="0" t="0" r="9525" b="9525"/>
                  <wp:docPr id="9" name="Obrázok 9" descr="C:\Users\jakusoval\Desktop\piktogramy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akusoval\Desktop\piktogramy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08" cy="73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chemická ochrana insekticídmi proti cikádam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5499" cy="676452"/>
                  <wp:effectExtent l="0" t="0" r="0" b="0"/>
                  <wp:docPr id="10" name="Obrázok 10" descr="C:\Users\jakusoval\Desktop\piktogramy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akusoval\Desktop\piktogramy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41" cy="73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rFonts w:eastAsia="Times New Roman"/>
                <w:b/>
                <w:sz w:val="50"/>
                <w:szCs w:val="50"/>
              </w:rPr>
              <w:t xml:space="preserve">pálenie zvyškov </w:t>
            </w:r>
            <w:proofErr w:type="spellStart"/>
            <w:r w:rsidRPr="00B34CCF">
              <w:rPr>
                <w:rFonts w:eastAsia="Times New Roman"/>
                <w:b/>
                <w:sz w:val="50"/>
                <w:szCs w:val="50"/>
              </w:rPr>
              <w:t>viničia</w:t>
            </w:r>
            <w:proofErr w:type="spellEnd"/>
            <w:r w:rsidRPr="00B34CCF">
              <w:rPr>
                <w:rFonts w:eastAsia="Times New Roman"/>
                <w:b/>
                <w:sz w:val="50"/>
                <w:szCs w:val="50"/>
              </w:rPr>
              <w:t xml:space="preserve"> po reze viniča v jarnom období, ale aj po snímaní vinohradov po ich vysušení v letnom období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5685" cy="676452"/>
                  <wp:effectExtent l="0" t="0" r="0" b="9525"/>
                  <wp:docPr id="11" name="Obrázok 11" descr="C:\Users\jakusoval\Desktop\piktogramy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jakusoval\Desktop\piktogramy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76" cy="71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opätovnú výsa</w:t>
            </w:r>
            <w:r w:rsidR="00884B2D" w:rsidRPr="00B34CCF">
              <w:rPr>
                <w:b/>
                <w:sz w:val="50"/>
                <w:szCs w:val="50"/>
              </w:rPr>
              <w:t xml:space="preserve">dbu viniča </w:t>
            </w:r>
            <w:r w:rsidR="00F1765F">
              <w:rPr>
                <w:b/>
                <w:sz w:val="50"/>
                <w:szCs w:val="50"/>
              </w:rPr>
              <w:t xml:space="preserve">odporúčame </w:t>
            </w:r>
            <w:r w:rsidR="00884B2D" w:rsidRPr="00B34CCF">
              <w:rPr>
                <w:b/>
                <w:sz w:val="50"/>
                <w:szCs w:val="50"/>
              </w:rPr>
              <w:t>vykonať najskôr po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="00884B2D" w:rsidRPr="00B34CCF">
              <w:rPr>
                <w:b/>
                <w:sz w:val="50"/>
                <w:szCs w:val="50"/>
              </w:rPr>
              <w:t>2</w:t>
            </w:r>
            <w:r w:rsidR="00884B2D" w:rsidRPr="00B34CCF">
              <w:rPr>
                <w:rFonts w:eastAsia="Times New Roman"/>
                <w:b/>
                <w:sz w:val="50"/>
                <w:szCs w:val="50"/>
              </w:rPr>
              <w:t> </w:t>
            </w:r>
            <w:r w:rsidRPr="00B34CCF">
              <w:rPr>
                <w:b/>
                <w:sz w:val="50"/>
                <w:szCs w:val="50"/>
              </w:rPr>
              <w:t>rokoch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E33074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779780" cy="591471"/>
                  <wp:effectExtent l="0" t="0" r="1270" b="0"/>
                  <wp:docPr id="12" name="Obrázok 12" descr="C:\Users\jakusoval\Desktop\piktogramy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akusoval\Desktop\piktogramy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76" cy="61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viničové sadenice musia byť označené rastlinným</w:t>
            </w:r>
            <w:r w:rsidR="008E2362" w:rsidRPr="00B34CCF">
              <w:rPr>
                <w:b/>
                <w:sz w:val="50"/>
                <w:szCs w:val="50"/>
              </w:rPr>
              <w:t xml:space="preserve"> </w:t>
            </w:r>
            <w:r w:rsidRPr="00B34CCF">
              <w:rPr>
                <w:b/>
                <w:sz w:val="50"/>
                <w:szCs w:val="50"/>
              </w:rPr>
              <w:t>pasom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212470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8012" cy="676452"/>
                  <wp:effectExtent l="0" t="0" r="8255" b="0"/>
                  <wp:docPr id="13" name="Obrázok 13" descr="C:\Users\jakusoval\Desktop\piktogramy\11,,,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akusoval\Desktop\piktogramy\11,,,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559" cy="82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B34CCF" w:rsidRDefault="008D5375" w:rsidP="00B34CCF">
            <w:pPr>
              <w:numPr>
                <w:ilvl w:val="0"/>
                <w:numId w:val="1"/>
              </w:numPr>
              <w:spacing w:before="120"/>
              <w:ind w:left="1134" w:hanging="774"/>
              <w:rPr>
                <w:b/>
                <w:sz w:val="50"/>
                <w:szCs w:val="50"/>
              </w:rPr>
            </w:pPr>
            <w:r w:rsidRPr="00B34CCF">
              <w:rPr>
                <w:b/>
                <w:sz w:val="50"/>
                <w:szCs w:val="50"/>
              </w:rPr>
              <w:t>vzájomná informovanosť medzi vinohradníkmi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  <w:tr w:rsidR="00212470" w:rsidRPr="00B34CCF" w:rsidTr="00B34CCF">
        <w:trPr>
          <w:jc w:val="center"/>
        </w:trPr>
        <w:tc>
          <w:tcPr>
            <w:tcW w:w="1446" w:type="dxa"/>
            <w:vAlign w:val="center"/>
          </w:tcPr>
          <w:p w:rsidR="0011651F" w:rsidRPr="00B34CCF" w:rsidRDefault="00C14D06" w:rsidP="0011651F">
            <w:pPr>
              <w:rPr>
                <w:sz w:val="50"/>
                <w:szCs w:val="50"/>
              </w:rPr>
            </w:pPr>
            <w:r w:rsidRPr="00B34CCF">
              <w:rPr>
                <w:noProof/>
                <w:sz w:val="50"/>
                <w:szCs w:val="5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0B78FC" wp14:editId="612D4C3D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459740</wp:posOffset>
                      </wp:positionV>
                      <wp:extent cx="451485" cy="252730"/>
                      <wp:effectExtent l="0" t="0" r="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4D06" w:rsidRPr="00C14D06" w:rsidRDefault="00C14D06" w:rsidP="00C14D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D0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PIWI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B78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7" o:spid="_x0000_s1026" type="#_x0000_t202" style="position:absolute;margin-left:24.05pt;margin-top:36.2pt;width:35.5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" filled="f" stroked="f">
                      <v:textbox>
                        <w:txbxContent>
                          <w:p w:rsidR="00C14D06" w:rsidRPr="00C14D06" w:rsidRDefault="00C14D06" w:rsidP="00C14D0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D0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PIWI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470" w:rsidRPr="00B34CCF">
              <w:rPr>
                <w:noProof/>
                <w:sz w:val="50"/>
                <w:szCs w:val="50"/>
                <w:lang w:eastAsia="sk-SK"/>
              </w:rPr>
              <w:drawing>
                <wp:inline distT="0" distB="0" distL="0" distR="0">
                  <wp:extent cx="677957" cy="676452"/>
                  <wp:effectExtent l="0" t="0" r="8255" b="0"/>
                  <wp:docPr id="14" name="Obrázok 14" descr="C:\Users\jakusoval\Desktop\piktogramy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akusoval\Desktop\piktogramy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22" cy="71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6" w:type="dxa"/>
            <w:vAlign w:val="center"/>
          </w:tcPr>
          <w:p w:rsidR="008D5375" w:rsidRPr="00E077B0" w:rsidRDefault="008D5375" w:rsidP="00B34CCF">
            <w:pPr>
              <w:pStyle w:val="Odsekzoznamu"/>
              <w:numPr>
                <w:ilvl w:val="0"/>
                <w:numId w:val="1"/>
              </w:numPr>
              <w:spacing w:before="120"/>
              <w:ind w:left="1134" w:hanging="774"/>
              <w:rPr>
                <w:rFonts w:asciiTheme="minorHAnsi" w:hAnsiTheme="minorHAnsi" w:cstheme="minorHAnsi"/>
                <w:b/>
                <w:sz w:val="50"/>
                <w:szCs w:val="50"/>
              </w:rPr>
            </w:pP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všetky opatrenia </w:t>
            </w:r>
            <w:r w:rsidR="007A3F65"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 xml:space="preserve">sa </w:t>
            </w:r>
            <w:r w:rsidRPr="00E077B0">
              <w:rPr>
                <w:rFonts w:asciiTheme="minorHAnsi" w:hAnsiTheme="minorHAnsi" w:cstheme="minorHAnsi"/>
                <w:b/>
                <w:sz w:val="50"/>
                <w:szCs w:val="50"/>
              </w:rPr>
              <w:t>týkajú aj PIWI odrôd</w:t>
            </w:r>
          </w:p>
          <w:p w:rsidR="0011651F" w:rsidRPr="00B34CCF" w:rsidRDefault="0011651F" w:rsidP="00B34CCF">
            <w:pPr>
              <w:ind w:left="1134" w:hanging="774"/>
              <w:rPr>
                <w:b/>
                <w:sz w:val="50"/>
                <w:szCs w:val="50"/>
              </w:rPr>
            </w:pPr>
          </w:p>
        </w:tc>
      </w:tr>
    </w:tbl>
    <w:p w:rsidR="0011651F" w:rsidRPr="00884B2D" w:rsidRDefault="0011651F" w:rsidP="0011651F">
      <w:pPr>
        <w:rPr>
          <w:sz w:val="16"/>
          <w:szCs w:val="16"/>
        </w:rPr>
      </w:pPr>
    </w:p>
    <w:sectPr w:rsidR="0011651F" w:rsidRPr="00884B2D" w:rsidSect="007E55D2">
      <w:pgSz w:w="16838" w:h="23811" w:code="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F7C74"/>
    <w:multiLevelType w:val="hybridMultilevel"/>
    <w:tmpl w:val="967A2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91"/>
    <w:rsid w:val="0011651F"/>
    <w:rsid w:val="00212470"/>
    <w:rsid w:val="00656A40"/>
    <w:rsid w:val="007A3F65"/>
    <w:rsid w:val="007E55D2"/>
    <w:rsid w:val="00884B2D"/>
    <w:rsid w:val="008D5375"/>
    <w:rsid w:val="008E2362"/>
    <w:rsid w:val="00937D79"/>
    <w:rsid w:val="00A73B0B"/>
    <w:rsid w:val="00B34CCF"/>
    <w:rsid w:val="00B55F91"/>
    <w:rsid w:val="00B95DF5"/>
    <w:rsid w:val="00C14D06"/>
    <w:rsid w:val="00E077B0"/>
    <w:rsid w:val="00E33074"/>
    <w:rsid w:val="00F1765F"/>
    <w:rsid w:val="00F82CA8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0595"/>
  <w15:chartTrackingRefBased/>
  <w15:docId w15:val="{EFE504E0-7823-4978-AA10-54A8D9D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1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5375"/>
    <w:pPr>
      <w:spacing w:after="0" w:line="240" w:lineRule="auto"/>
      <w:ind w:left="720"/>
    </w:pPr>
    <w:rPr>
      <w:rFonts w:ascii="Calibri" w:hAnsi="Calibri" w:cs="Calibri"/>
    </w:rPr>
  </w:style>
  <w:style w:type="character" w:styleId="Hypertextovprepojenie">
    <w:name w:val="Hyperlink"/>
    <w:uiPriority w:val="99"/>
    <w:unhideWhenUsed/>
    <w:rsid w:val="008D5375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mailto:ochrana@uksup.sk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6620-DDA8-4443-8A71-858D3F06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Jakušová Lenka Ing.</dc:creator>
  <cp:keywords/>
  <dc:description/>
  <cp:lastModifiedBy>Barok Stanislav Ing.</cp:lastModifiedBy>
  <cp:revision>6</cp:revision>
  <cp:lastPrinted>2025-09-01T06:28:00Z</cp:lastPrinted>
  <dcterms:created xsi:type="dcterms:W3CDTF">2025-09-01T06:25:00Z</dcterms:created>
  <dcterms:modified xsi:type="dcterms:W3CDTF">2025-10-08T05:41:00Z</dcterms:modified>
</cp:coreProperties>
</file>